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仿宋_GBK"/>
          <w:b/>
          <w:bCs/>
          <w:spacing w:val="2"/>
          <w:sz w:val="28"/>
          <w:szCs w:val="28"/>
        </w:rPr>
        <w:t>附件1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普通店铺招租规划表</w:t>
      </w:r>
      <w:bookmarkEnd w:id="0"/>
    </w:p>
    <w:tbl>
      <w:tblPr>
        <w:tblStyle w:val="3"/>
        <w:tblpPr w:leftFromText="180" w:rightFromText="180" w:vertAnchor="text" w:horzAnchor="page" w:tblpXSpec="center" w:tblpY="180"/>
        <w:tblOverlap w:val="never"/>
        <w:tblW w:w="103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83"/>
        <w:gridCol w:w="684"/>
        <w:gridCol w:w="1098"/>
        <w:gridCol w:w="936"/>
        <w:gridCol w:w="1283"/>
        <w:gridCol w:w="883"/>
        <w:gridCol w:w="926"/>
        <w:gridCol w:w="2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楼层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租赁面积(m²)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年租金底价（元）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租期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免租期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业态规划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新街6#楼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一层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D88D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6-1-5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D88D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34.02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D88D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3265.92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D88D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D88D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2年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D88D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文创、特产类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二层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6-2-1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94.33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4527.84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2年</w:t>
            </w: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二层商铺业态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（无限制）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6-2-2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59.15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2839.2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6-2-3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31.16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1495.68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6-2-4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31.16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1495.68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6-2-5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34.02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1632.96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新街5#楼</w:t>
            </w:r>
          </w:p>
        </w:tc>
        <w:tc>
          <w:tcPr>
            <w:tcW w:w="6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一层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5-1-1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34.86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2928.24</w:t>
            </w:r>
          </w:p>
        </w:tc>
        <w:tc>
          <w:tcPr>
            <w:tcW w:w="8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9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2年</w:t>
            </w:r>
          </w:p>
        </w:tc>
        <w:tc>
          <w:tcPr>
            <w:tcW w:w="25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零售、服务、体验类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5-1-2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117.45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9865.8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2年</w:t>
            </w: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堂食、快餐、小吃类仅</w:t>
            </w:r>
            <w:r>
              <w:rPr>
                <w:rFonts w:hint="eastAsia" w:ascii="宋体" w:hAnsi="宋体"/>
                <w:color w:val="0000FF"/>
                <w:kern w:val="0"/>
                <w:sz w:val="24"/>
                <w:lang w:bidi="ar"/>
              </w:rPr>
              <w:t>租赁本标的则不享受（三）优惠政策中第2条的优惠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5-1-3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5-1-4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5-1-5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5-1-6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126.84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10654.56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2年</w:t>
            </w: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混合业态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零售、服务、体验类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堂食、快餐、小吃类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5-1-7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124.04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10419.36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5-1-8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122.58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10296.72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5-1-9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124.29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10440.36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5-1-10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124.29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10440.36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5-1-11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124.29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10440.36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5-1-12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46.8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3931.2</w:t>
            </w:r>
          </w:p>
        </w:tc>
        <w:tc>
          <w:tcPr>
            <w:tcW w:w="8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2年</w:t>
            </w:r>
          </w:p>
        </w:tc>
        <w:tc>
          <w:tcPr>
            <w:tcW w:w="2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零售、服务、体验类</w:t>
            </w:r>
          </w:p>
        </w:tc>
      </w:tr>
    </w:tbl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text" w:horzAnchor="page" w:tblpXSpec="center" w:tblpY="210"/>
        <w:tblOverlap w:val="never"/>
        <w:tblW w:w="103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82"/>
        <w:gridCol w:w="683"/>
        <w:gridCol w:w="1096"/>
        <w:gridCol w:w="936"/>
        <w:gridCol w:w="1281"/>
        <w:gridCol w:w="882"/>
        <w:gridCol w:w="925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楼层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租赁面积(m²)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年租金底价（元）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租期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免租期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业态规划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老街2#楼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一层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2-1-3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21.32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1279.2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2年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堂食、快餐、小吃类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2-1-4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19.4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1164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2-1-5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18.3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1098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2-1-6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18.26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1095.6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2-1-7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18.14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1088.4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二层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2-2-1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243.48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8765.28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2年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二层商铺业态（无限制）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老街4#楼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一层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4-1-1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56.7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3402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2年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零售、服务、体验类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4-1-2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40.2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2412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4-1-3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54.47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3268.2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二层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4-2-1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161.83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5825.88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2年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二层商铺业态（无限制）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老街8#楼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一层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8-1-1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27.08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1949.76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2年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零售、服务、体验类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8-1-2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27.08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1949.76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8-1-3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35.26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2538.72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8-1-4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35.24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2537.28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8-1-5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29.1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2095.2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8-1-6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29.12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2096.64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8-1-7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47.11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3391.92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8-1-8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2232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二层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8-2-1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269.69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9708.84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2年</w:t>
            </w:r>
          </w:p>
        </w:tc>
        <w:tc>
          <w:tcPr>
            <w:tcW w:w="26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二层商铺业态（无限制）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0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老街8-1#楼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一层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8-1-9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28.66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2063.52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3年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2年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零售、服务、体验类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8-1-10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28.66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2063.52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8-1-11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28.66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2063.52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8-1-12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28.66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2063.52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08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老街14#楼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一层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14-1-1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29.42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1765.2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3年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2年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堂食、快餐、小吃类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14-1-2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29.48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1768.8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14-1-3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29.54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1772.4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14-1-5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29.42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1765.2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14-1-6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29.54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1772.4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14-1-7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29.42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1765.2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老街15#楼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一层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15-1-1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27.75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1665</w:t>
            </w:r>
          </w:p>
        </w:tc>
        <w:tc>
          <w:tcPr>
            <w:tcW w:w="8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3年</w:t>
            </w:r>
          </w:p>
        </w:tc>
        <w:tc>
          <w:tcPr>
            <w:tcW w:w="9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2年</w:t>
            </w:r>
          </w:p>
        </w:tc>
        <w:tc>
          <w:tcPr>
            <w:tcW w:w="26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堂食、快餐、小吃类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15-1-2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27.83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1669.8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15-1-3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27.83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1669.8</w:t>
            </w:r>
          </w:p>
        </w:tc>
        <w:tc>
          <w:tcPr>
            <w:tcW w:w="8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二层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15-2-1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95.77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3447.72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3年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2年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二层商铺业态（无限制）</w:t>
            </w:r>
          </w:p>
        </w:tc>
      </w:tr>
    </w:tbl>
    <w:p/>
    <w:p>
      <w:pPr>
        <w:pStyle w:val="2"/>
      </w:pPr>
    </w:p>
    <w:p>
      <w:pPr>
        <w:spacing w:line="221" w:lineRule="auto"/>
        <w:rPr>
          <w:rFonts w:ascii="Times New Roman" w:hAnsi="Times New Roman" w:eastAsia="方正仿宋_GBK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YTU3YmE3YmU3ZGFlNDIzOWE4MDFiMTgxOTkyNmQifQ=="/>
  </w:docVars>
  <w:rsids>
    <w:rsidRoot w:val="0B5D259D"/>
    <w:rsid w:val="0B5D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2025-02-28T08:06:00Z</dcterms:created>
  <dc:creator>WPS_1606193429</dc:creator>
  <cp:lastModifiedBy>WPS_1606193429</cp:lastModifiedBy>
  <dcterms:modified xsi:type="dcterms:W3CDTF">2025-02-28T08:06:34Z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F8EBEEBE7E2B41E4837E51EBB3EA3850_11</vt:lpwstr>
  </property>
</Properties>
</file>